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16" w:lineRule="auto"/>
        <w:jc w:val="center"/>
        <w:rPr>
          <w:rFonts w:ascii="EB Garamond" w:cs="EB Garamond" w:eastAsia="EB Garamond" w:hAnsi="EB Garamond"/>
          <w:b w:val="1"/>
          <w:bCs w:val="1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i w:val="0"/>
          <w:iCs w:val="0"/>
          <w:sz w:val="42"/>
          <w:szCs w:val="42"/>
          <w:rtl w:val="0"/>
        </w:rPr>
        <w:t xml:space="preserve">Jesse Laguna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80" w:before="0" w:line="216" w:lineRule="auto"/>
        <w:jc w:val="center"/>
        <w:rPr>
          <w:rFonts w:ascii="EB Garamond SemiBold" w:cs="EB Garamond SemiBold" w:eastAsia="EB Garamond SemiBold" w:hAnsi="EB Garamond SemiBold"/>
          <w:sz w:val="23"/>
          <w:szCs w:val="23"/>
        </w:rPr>
      </w:pPr>
      <w:r w:rsidDel="00000000" w:rsidR="00000000" w:rsidRPr="00000000">
        <w:rPr>
          <w:rFonts w:ascii="EB Garamond SemiBold" w:cs="EB Garamond SemiBold" w:eastAsia="EB Garamond SemiBold" w:hAnsi="EB Garamond SemiBold"/>
          <w:i w:val="0"/>
          <w:iCs w:val="0"/>
          <w:sz w:val="24"/>
          <w:szCs w:val="24"/>
          <w:rtl w:val="0"/>
        </w:rPr>
        <w:t xml:space="preserve">San Jose, CA | (209) 930-0185 | jessealaguna@gmail.com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24f73" w:space="1" w:sz="6" w:val="single"/>
        </w:pBdr>
        <w:spacing w:after="40" w:before="100" w:line="228" w:lineRule="auto"/>
        <w:rPr>
          <w:rFonts w:ascii="EB Garamond" w:cs="EB Garamond" w:eastAsia="EB Garamond" w:hAnsi="EB Garamond"/>
          <w:b w:val="1"/>
          <w:bCs w:val="1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i w:val="0"/>
          <w:iCs w:val="0"/>
          <w:sz w:val="25"/>
          <w:szCs w:val="25"/>
          <w:rtl w:val="0"/>
        </w:rPr>
        <w:t xml:space="preserve">PROFESSIONAL 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" w:before="0" w:line="240" w:lineRule="auto"/>
        <w:rPr>
          <w:rFonts w:ascii="EB Garamond SemiBold" w:cs="EB Garamond SemiBold" w:eastAsia="EB Garamond SemiBold" w:hAnsi="EB Garamond SemiBold"/>
          <w:sz w:val="23"/>
          <w:szCs w:val="23"/>
        </w:rPr>
      </w:pPr>
      <w:r w:rsidDel="00000000" w:rsidR="00000000" w:rsidRPr="00000000">
        <w:rPr>
          <w:rFonts w:ascii="EB Garamond SemiBold" w:cs="EB Garamond SemiBold" w:eastAsia="EB Garamond SemiBold" w:hAnsi="EB Garamond SemiBold"/>
          <w:i w:val="0"/>
          <w:iCs w:val="0"/>
          <w:sz w:val="23"/>
          <w:szCs w:val="23"/>
          <w:rtl w:val="0"/>
        </w:rPr>
        <w:t xml:space="preserve">Accounting student at San Jose State University focused on bookkeeping, finance operations, data, and AI-assisted workflows. Practical exposure to QuickBooks Online-style accounting through a full small-business simulation. Self-directed knowledge of LLMs, prompt engineering, AI agents, and workflow automation, with interest in applying technology to improve accounting accuracy, organization, and business processes.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bottom w:color="224f73" w:space="1" w:sz="6" w:val="single"/>
        </w:pBdr>
        <w:spacing w:after="40" w:before="100" w:line="228" w:lineRule="auto"/>
        <w:rPr>
          <w:rFonts w:ascii="EB Garamond" w:cs="EB Garamond" w:eastAsia="EB Garamond" w:hAnsi="EB Garamond"/>
          <w:b w:val="1"/>
          <w:bCs w:val="1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i w:val="0"/>
          <w:iCs w:val="0"/>
          <w:sz w:val="25"/>
          <w:szCs w:val="25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0" w:before="46" w:line="235" w:lineRule="auto"/>
        <w:rPr>
          <w:rFonts w:ascii="EB Garamond" w:cs="EB Garamond" w:eastAsia="EB Garamond" w:hAnsi="EB Garamond"/>
          <w:b w:val="1"/>
          <w:bCs w:val="1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i w:val="0"/>
          <w:iCs w:val="0"/>
          <w:sz w:val="23"/>
          <w:szCs w:val="23"/>
          <w:rtl w:val="0"/>
        </w:rPr>
        <w:t xml:space="preserve">B.S. Business Administration, Accounting Concentration | San Jose State University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i w:val="1"/>
          <w:iCs w:val="1"/>
          <w:sz w:val="22"/>
          <w:szCs w:val="22"/>
          <w:rtl w:val="0"/>
        </w:rPr>
        <w:t xml:space="preserve"> | Expected May 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9"/>
        </w:numPr>
        <w:spacing w:after="16" w:before="0" w:line="230" w:lineRule="auto"/>
        <w:ind w:left="720" w:hanging="360"/>
        <w:rPr>
          <w:rFonts w:ascii="EB Garamond SemiBold" w:cs="EB Garamond SemiBold" w:eastAsia="EB Garamond SemiBold" w:hAnsi="EB Garamond SemiBold"/>
          <w:i w:val="0"/>
          <w:iCs w:val="0"/>
          <w:sz w:val="22"/>
          <w:szCs w:val="22"/>
        </w:rPr>
      </w:pPr>
      <w:r w:rsidDel="00000000" w:rsidR="00000000" w:rsidRPr="00000000">
        <w:rPr>
          <w:rFonts w:ascii="EB Garamond SemiBold" w:cs="EB Garamond SemiBold" w:eastAsia="EB Garamond SemiBold" w:hAnsi="EB Garamond SemiBold"/>
          <w:i w:val="0"/>
          <w:iCs w:val="0"/>
          <w:sz w:val="22"/>
          <w:szCs w:val="22"/>
          <w:rtl w:val="0"/>
        </w:rPr>
        <w:t xml:space="preserve">Relevant coursework: Financial Accounting, Managerial Accounting, Intermediate Accounting, Business Law, Macroeconomics, Business Calculus, Information Systems.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0" w:before="46" w:line="235" w:lineRule="auto"/>
        <w:rPr>
          <w:rFonts w:ascii="EB Garamond" w:cs="EB Garamond" w:eastAsia="EB Garamond" w:hAnsi="EB Garamond"/>
          <w:b w:val="1"/>
          <w:bCs w:val="1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i w:val="0"/>
          <w:iCs w:val="0"/>
          <w:sz w:val="23"/>
          <w:szCs w:val="23"/>
          <w:rtl w:val="0"/>
        </w:rPr>
        <w:t xml:space="preserve">Business Administration Transfer Coursework | Merced College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i w:val="1"/>
          <w:iCs w:val="1"/>
          <w:sz w:val="22"/>
          <w:szCs w:val="22"/>
          <w:rtl w:val="0"/>
        </w:rPr>
        <w:t xml:space="preserve"> | Jul 2023 - Jul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16" w:before="0" w:line="230" w:lineRule="auto"/>
        <w:ind w:left="720" w:hanging="360"/>
        <w:rPr>
          <w:rFonts w:ascii="EB Garamond SemiBold" w:cs="EB Garamond SemiBold" w:eastAsia="EB Garamond SemiBold" w:hAnsi="EB Garamond SemiBold"/>
          <w:i w:val="0"/>
          <w:iCs w:val="0"/>
          <w:sz w:val="22"/>
          <w:szCs w:val="22"/>
        </w:rPr>
      </w:pPr>
      <w:r w:rsidDel="00000000" w:rsidR="00000000" w:rsidRPr="00000000">
        <w:rPr>
          <w:rFonts w:ascii="EB Garamond SemiBold" w:cs="EB Garamond SemiBold" w:eastAsia="EB Garamond SemiBold" w:hAnsi="EB Garamond SemiBold"/>
          <w:i w:val="0"/>
          <w:iCs w:val="0"/>
          <w:sz w:val="22"/>
          <w:szCs w:val="22"/>
          <w:rtl w:val="0"/>
        </w:rPr>
        <w:t xml:space="preserve">Completed lower-division business prerequisites in accounting, economics, business law, calculus, and communication.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bottom w:color="224f73" w:space="1" w:sz="6" w:val="single"/>
        </w:pBdr>
        <w:spacing w:after="40" w:before="100" w:line="228" w:lineRule="auto"/>
        <w:rPr>
          <w:rFonts w:ascii="EB Garamond SemiBold" w:cs="EB Garamond SemiBold" w:eastAsia="EB Garamond SemiBold" w:hAnsi="EB Garamond SemiBold"/>
          <w:sz w:val="23"/>
          <w:szCs w:val="23"/>
        </w:rPr>
      </w:pPr>
      <w:r w:rsidDel="00000000" w:rsidR="00000000" w:rsidRPr="00000000">
        <w:rPr>
          <w:rFonts w:ascii="EB Garamond SemiBold" w:cs="EB Garamond SemiBold" w:eastAsia="EB Garamond SemiBold" w:hAnsi="EB Garamond SemiBold"/>
          <w:i w:val="0"/>
          <w:iCs w:val="0"/>
          <w:sz w:val="25"/>
          <w:szCs w:val="25"/>
          <w:rtl w:val="0"/>
        </w:rPr>
        <w:t xml:space="preserve">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0" w:before="0" w:line="230" w:lineRule="auto"/>
        <w:ind w:left="0" w:firstLine="0"/>
        <w:rPr>
          <w:rFonts w:ascii="EB Garamond SemiBold" w:cs="EB Garamond SemiBold" w:eastAsia="EB Garamond SemiBold" w:hAnsi="EB Garamond SemiBold"/>
          <w:i w:val="0"/>
          <w:iCs w:val="0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i w:val="0"/>
          <w:iCs w:val="0"/>
          <w:sz w:val="22"/>
          <w:szCs w:val="22"/>
          <w:rtl w:val="0"/>
        </w:rPr>
        <w:t xml:space="preserve">Accounting:</w:t>
      </w:r>
      <w:r w:rsidDel="00000000" w:rsidR="00000000" w:rsidRPr="00000000">
        <w:rPr>
          <w:rFonts w:ascii="EB Garamond SemiBold" w:cs="EB Garamond SemiBold" w:eastAsia="EB Garamond SemiBold" w:hAnsi="EB Garamond SemiBold"/>
          <w:i w:val="0"/>
          <w:iCs w:val="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EB Garamond SemiBold" w:cs="EB Garamond SemiBold" w:eastAsia="EB Garamond SemiBold" w:hAnsi="EB Garamond SemiBold"/>
          <w:i w:val="0"/>
          <w:iCs w:val="0"/>
          <w:sz w:val="22"/>
          <w:szCs w:val="22"/>
          <w:rtl w:val="0"/>
        </w:rPr>
        <w:t xml:space="preserve">QuickBooks Online-style workflows, bookkeeping, transaction recording, journal entries, reconciliations, </w:t>
      </w:r>
    </w:p>
    <w:p w:rsidR="00000000" w:rsidDel="00000000" w:rsidP="00000000" w:rsidRDefault="00000000" w:rsidRPr="00000000" w14:paraId="0000000C">
      <w:pPr>
        <w:spacing w:after="20" w:before="0" w:line="230" w:lineRule="auto"/>
        <w:ind w:left="720" w:firstLine="0"/>
        <w:rPr>
          <w:rFonts w:ascii="EB Garamond SemiBold" w:cs="EB Garamond SemiBold" w:eastAsia="EB Garamond SemiBold" w:hAnsi="EB Garamond SemiBold"/>
          <w:sz w:val="23"/>
          <w:szCs w:val="23"/>
        </w:rPr>
      </w:pPr>
      <w:r w:rsidDel="00000000" w:rsidR="00000000" w:rsidRPr="00000000">
        <w:rPr>
          <w:rFonts w:ascii="EB Garamond SemiBold" w:cs="EB Garamond SemiBold" w:eastAsia="EB Garamond SemiBold" w:hAnsi="EB Garamond SemiBold"/>
          <w:sz w:val="22"/>
          <w:szCs w:val="22"/>
          <w:rtl w:val="0"/>
        </w:rPr>
        <w:t xml:space="preserve">          </w:t>
      </w:r>
      <w:r w:rsidDel="00000000" w:rsidR="00000000" w:rsidRPr="00000000">
        <w:rPr>
          <w:rFonts w:ascii="EB Garamond SemiBold" w:cs="EB Garamond SemiBold" w:eastAsia="EB Garamond SemiBold" w:hAnsi="EB Garamond SemiBold"/>
          <w:i w:val="0"/>
          <w:iCs w:val="0"/>
          <w:sz w:val="22"/>
          <w:szCs w:val="22"/>
          <w:rtl w:val="0"/>
        </w:rPr>
        <w:t xml:space="preserve">financial statements, financial analysis.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" w:before="0" w:line="230" w:lineRule="auto"/>
        <w:rPr>
          <w:rFonts w:ascii="EB Garamond SemiBold" w:cs="EB Garamond SemiBold" w:eastAsia="EB Garamond SemiBold" w:hAnsi="EB Garamond SemiBold"/>
          <w:i w:val="0"/>
          <w:iCs w:val="0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i w:val="0"/>
          <w:iCs w:val="0"/>
          <w:sz w:val="22"/>
          <w:szCs w:val="22"/>
          <w:rtl w:val="0"/>
        </w:rPr>
        <w:t xml:space="preserve">AI &amp; Data: </w:t>
      </w:r>
      <w:r w:rsidDel="00000000" w:rsidR="00000000" w:rsidRPr="00000000">
        <w:rPr>
          <w:rFonts w:ascii="EB Garamond SemiBold" w:cs="EB Garamond SemiBold" w:eastAsia="EB Garamond SemiBold" w:hAnsi="EB Garamond SemiBold"/>
          <w:i w:val="0"/>
          <w:iCs w:val="0"/>
          <w:sz w:val="22"/>
          <w:szCs w:val="22"/>
          <w:rtl w:val="0"/>
        </w:rPr>
        <w:t xml:space="preserve">LLMs, transformers, tokenization, context windows, prompt engineering, AI agents, retrieval-based </w:t>
      </w:r>
    </w:p>
    <w:p w:rsidR="00000000" w:rsidDel="00000000" w:rsidP="00000000" w:rsidRDefault="00000000" w:rsidRPr="00000000" w14:paraId="0000000E">
      <w:pPr>
        <w:spacing w:after="20" w:before="0" w:line="230" w:lineRule="auto"/>
        <w:rPr>
          <w:rFonts w:ascii="EB Garamond SemiBold" w:cs="EB Garamond SemiBold" w:eastAsia="EB Garamond SemiBold" w:hAnsi="EB Garamond SemiBold"/>
          <w:sz w:val="23"/>
          <w:szCs w:val="23"/>
        </w:rPr>
      </w:pPr>
      <w:r w:rsidDel="00000000" w:rsidR="00000000" w:rsidRPr="00000000">
        <w:rPr>
          <w:rFonts w:ascii="EB Garamond SemiBold" w:cs="EB Garamond SemiBold" w:eastAsia="EB Garamond SemiBold" w:hAnsi="EB Garamond SemiBold"/>
          <w:sz w:val="22"/>
          <w:szCs w:val="22"/>
          <w:rtl w:val="0"/>
        </w:rPr>
        <w:t xml:space="preserve">                      </w:t>
      </w:r>
      <w:r w:rsidDel="00000000" w:rsidR="00000000" w:rsidRPr="00000000">
        <w:rPr>
          <w:rFonts w:ascii="EB Garamond SemiBold" w:cs="EB Garamond SemiBold" w:eastAsia="EB Garamond SemiBold" w:hAnsi="EB Garamond SemiBold"/>
          <w:i w:val="0"/>
          <w:iCs w:val="0"/>
          <w:sz w:val="22"/>
          <w:szCs w:val="22"/>
          <w:rtl w:val="0"/>
        </w:rPr>
        <w:t xml:space="preserve">workflows, Claude Code, ChatGPT, Claude, Gemini, Excel, Google Sheets.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0" w:before="0" w:line="230" w:lineRule="auto"/>
        <w:rPr>
          <w:rFonts w:ascii="EB Garamond SemiBold" w:cs="EB Garamond SemiBold" w:eastAsia="EB Garamond SemiBold" w:hAnsi="EB Garamond SemiBold"/>
          <w:i w:val="0"/>
          <w:iCs w:val="0"/>
          <w:sz w:val="22"/>
          <w:szCs w:val="22"/>
        </w:rPr>
      </w:pPr>
      <w:r w:rsidDel="00000000" w:rsidR="00000000" w:rsidRPr="00000000">
        <w:rPr>
          <w:rFonts w:ascii="EB Garamond SemiBold" w:cs="EB Garamond SemiBold" w:eastAsia="EB Garamond SemiBold" w:hAnsi="EB Garamond SemiBold"/>
          <w:i w:val="0"/>
          <w:iCs w:val="0"/>
          <w:sz w:val="22"/>
          <w:szCs w:val="22"/>
          <w:rtl w:val="0"/>
        </w:rPr>
        <w:t xml:space="preserve">Professional: </w:t>
      </w:r>
      <w:r w:rsidDel="00000000" w:rsidR="00000000" w:rsidRPr="00000000">
        <w:rPr>
          <w:rFonts w:ascii="EB Garamond SemiBold" w:cs="EB Garamond SemiBold" w:eastAsia="EB Garamond SemiBold" w:hAnsi="EB Garamond SemiBold"/>
          <w:i w:val="0"/>
          <w:iCs w:val="0"/>
          <w:sz w:val="22"/>
          <w:szCs w:val="22"/>
          <w:rtl w:val="0"/>
        </w:rPr>
        <w:t xml:space="preserve">Customer service, communication, organization, multitasking, problem-solving, adaptability, tutoring, </w:t>
      </w:r>
    </w:p>
    <w:p w:rsidR="00000000" w:rsidDel="00000000" w:rsidP="00000000" w:rsidRDefault="00000000" w:rsidRPr="00000000" w14:paraId="00000010">
      <w:pPr>
        <w:spacing w:after="20" w:before="0" w:line="230" w:lineRule="auto"/>
        <w:rPr>
          <w:rFonts w:ascii="EB Garamond SemiBold" w:cs="EB Garamond SemiBold" w:eastAsia="EB Garamond SemiBold" w:hAnsi="EB Garamond SemiBold"/>
          <w:sz w:val="23"/>
          <w:szCs w:val="23"/>
        </w:rPr>
      </w:pPr>
      <w:r w:rsidDel="00000000" w:rsidR="00000000" w:rsidRPr="00000000">
        <w:rPr>
          <w:rFonts w:ascii="EB Garamond SemiBold" w:cs="EB Garamond SemiBold" w:eastAsia="EB Garamond SemiBold" w:hAnsi="EB Garamond SemiBold"/>
          <w:sz w:val="22"/>
          <w:szCs w:val="22"/>
          <w:rtl w:val="0"/>
        </w:rPr>
        <w:t xml:space="preserve">                        </w:t>
      </w:r>
      <w:r w:rsidDel="00000000" w:rsidR="00000000" w:rsidRPr="00000000">
        <w:rPr>
          <w:rFonts w:ascii="EB Garamond SemiBold" w:cs="EB Garamond SemiBold" w:eastAsia="EB Garamond SemiBold" w:hAnsi="EB Garamond SemiBold"/>
          <w:i w:val="0"/>
          <w:iCs w:val="0"/>
          <w:sz w:val="22"/>
          <w:szCs w:val="22"/>
          <w:rtl w:val="0"/>
        </w:rPr>
        <w:t xml:space="preserve">fast-paced operations.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bottom w:color="224f73" w:space="1" w:sz="6" w:val="single"/>
        </w:pBdr>
        <w:spacing w:after="40" w:before="100" w:line="228" w:lineRule="auto"/>
        <w:rPr>
          <w:rFonts w:ascii="EB Garamond" w:cs="EB Garamond" w:eastAsia="EB Garamond" w:hAnsi="EB Garamond"/>
          <w:b w:val="1"/>
          <w:bCs w:val="1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i w:val="0"/>
          <w:iCs w:val="0"/>
          <w:sz w:val="25"/>
          <w:szCs w:val="25"/>
          <w:rtl w:val="0"/>
        </w:rPr>
        <w:t xml:space="preserve">ACCOUNTING &amp; AI PROJECTS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0" w:before="46" w:line="235" w:lineRule="auto"/>
        <w:rPr>
          <w:rFonts w:ascii="EB Garamond" w:cs="EB Garamond" w:eastAsia="EB Garamond" w:hAnsi="EB Garamond"/>
          <w:b w:val="1"/>
          <w:bCs w:val="1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i w:val="0"/>
          <w:iCs w:val="0"/>
          <w:sz w:val="23"/>
          <w:szCs w:val="23"/>
          <w:rtl w:val="0"/>
        </w:rPr>
        <w:t xml:space="preserve">QuickBooks Online Accounting Simulation | Dog Washing Company Coursework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6"/>
        </w:numPr>
        <w:spacing w:after="16" w:before="0" w:line="230" w:lineRule="auto"/>
        <w:ind w:left="720" w:hanging="360"/>
        <w:rPr>
          <w:rFonts w:ascii="EB Garamond SemiBold" w:cs="EB Garamond SemiBold" w:eastAsia="EB Garamond SemiBold" w:hAnsi="EB Garamond SemiBold"/>
          <w:i w:val="0"/>
          <w:iCs w:val="0"/>
          <w:sz w:val="22"/>
          <w:szCs w:val="22"/>
        </w:rPr>
      </w:pPr>
      <w:r w:rsidDel="00000000" w:rsidR="00000000" w:rsidRPr="00000000">
        <w:rPr>
          <w:rFonts w:ascii="EB Garamond SemiBold" w:cs="EB Garamond SemiBold" w:eastAsia="EB Garamond SemiBold" w:hAnsi="EB Garamond SemiBold"/>
          <w:i w:val="0"/>
          <w:iCs w:val="0"/>
          <w:sz w:val="22"/>
          <w:szCs w:val="22"/>
          <w:rtl w:val="0"/>
        </w:rPr>
        <w:t xml:space="preserve">Completed a full small-business accounting simulation using QuickBooks Online</w:t>
      </w:r>
      <w:r w:rsidDel="00000000" w:rsidR="00000000" w:rsidRPr="00000000">
        <w:rPr>
          <w:rFonts w:ascii="EB Garamond SemiBold" w:cs="EB Garamond SemiBold" w:eastAsia="EB Garamond SemiBold" w:hAnsi="EB Garamond SemiBold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EB Garamond SemiBold" w:cs="EB Garamond SemiBold" w:eastAsia="EB Garamond SemiBold" w:hAnsi="EB Garamond SemiBold"/>
          <w:i w:val="0"/>
          <w:iCs w:val="0"/>
          <w:sz w:val="22"/>
          <w:szCs w:val="22"/>
          <w:rtl w:val="0"/>
        </w:rPr>
        <w:t xml:space="preserve">workflows, including transaction entry, account organization, financial data review, bookkeeping tasks, and business reporting concepts.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0" w:before="46" w:line="235" w:lineRule="auto"/>
        <w:rPr>
          <w:rFonts w:ascii="EB Garamond" w:cs="EB Garamond" w:eastAsia="EB Garamond" w:hAnsi="EB Garamond"/>
          <w:b w:val="1"/>
          <w:bCs w:val="1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i w:val="0"/>
          <w:iCs w:val="0"/>
          <w:sz w:val="23"/>
          <w:szCs w:val="23"/>
          <w:rtl w:val="0"/>
        </w:rPr>
        <w:t xml:space="preserve">AI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i w:val="0"/>
          <w:iCs w:val="0"/>
          <w:sz w:val="23"/>
          <w:szCs w:val="23"/>
          <w:rtl w:val="0"/>
        </w:rPr>
        <w:t xml:space="preserve">Assisted Workflow &amp; Knowledge Systems | Personal Projects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7"/>
        </w:numPr>
        <w:spacing w:after="16" w:before="0" w:line="230" w:lineRule="auto"/>
        <w:ind w:left="720" w:hanging="360"/>
        <w:rPr>
          <w:rFonts w:ascii="EB Garamond SemiBold" w:cs="EB Garamond SemiBold" w:eastAsia="EB Garamond SemiBold" w:hAnsi="EB Garamond SemiBold"/>
          <w:i w:val="0"/>
          <w:iCs w:val="0"/>
          <w:sz w:val="22"/>
          <w:szCs w:val="22"/>
        </w:rPr>
      </w:pPr>
      <w:r w:rsidDel="00000000" w:rsidR="00000000" w:rsidRPr="00000000">
        <w:rPr>
          <w:rFonts w:ascii="EB Garamond SemiBold" w:cs="EB Garamond SemiBold" w:eastAsia="EB Garamond SemiBold" w:hAnsi="EB Garamond SemiBold"/>
          <w:i w:val="0"/>
          <w:iCs w:val="0"/>
          <w:sz w:val="22"/>
          <w:szCs w:val="22"/>
          <w:rtl w:val="0"/>
        </w:rPr>
        <w:t xml:space="preserve">Explored AI-assisted workflows for research, writing, career organization, productivity, data organization, and business process improvement using Claude Code, ChatGPT, Claude, and Gemini.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bottom w:color="224f73" w:space="1" w:sz="6" w:val="single"/>
        </w:pBdr>
        <w:spacing w:after="40" w:before="100" w:line="228" w:lineRule="auto"/>
        <w:rPr>
          <w:rFonts w:ascii="EB Garamond" w:cs="EB Garamond" w:eastAsia="EB Garamond" w:hAnsi="EB Garamond"/>
          <w:b w:val="1"/>
          <w:bCs w:val="1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i w:val="0"/>
          <w:iCs w:val="0"/>
          <w:sz w:val="25"/>
          <w:szCs w:val="25"/>
          <w:rtl w:val="0"/>
        </w:rPr>
        <w:t xml:space="preserve">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0" w:before="46" w:line="235" w:lineRule="auto"/>
        <w:rPr>
          <w:rFonts w:ascii="EB Garamond SemiBold" w:cs="EB Garamond SemiBold" w:eastAsia="EB Garamond SemiBold" w:hAnsi="EB Garamond SemiBold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i w:val="0"/>
          <w:iCs w:val="0"/>
          <w:sz w:val="23"/>
          <w:szCs w:val="23"/>
          <w:rtl w:val="0"/>
        </w:rPr>
        <w:t xml:space="preserve">Barback | Courage Anyone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i w:val="1"/>
          <w:iCs w:val="1"/>
          <w:sz w:val="22"/>
          <w:szCs w:val="22"/>
          <w:rtl w:val="0"/>
        </w:rPr>
        <w:t xml:space="preserve"> |</w:t>
      </w:r>
      <w:r w:rsidDel="00000000" w:rsidR="00000000" w:rsidRPr="00000000">
        <w:rPr>
          <w:rFonts w:ascii="EB Garamond SemiBold" w:cs="EB Garamond SemiBold" w:eastAsia="EB Garamond SemiBold" w:hAnsi="EB Garamond SemiBold"/>
          <w:i w:val="1"/>
          <w:iCs w:val="1"/>
          <w:sz w:val="22"/>
          <w:szCs w:val="22"/>
          <w:rtl w:val="0"/>
        </w:rPr>
        <w:t xml:space="preserve">  Oct 2025 -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0" w:afterAutospacing="0" w:before="0" w:line="230" w:lineRule="auto"/>
        <w:ind w:left="720" w:hanging="360"/>
        <w:rPr>
          <w:rFonts w:ascii="EB Garamond SemiBold" w:cs="EB Garamond SemiBold" w:eastAsia="EB Garamond SemiBold" w:hAnsi="EB Garamond SemiBold"/>
          <w:i w:val="0"/>
          <w:iCs w:val="0"/>
          <w:sz w:val="22"/>
          <w:szCs w:val="22"/>
        </w:rPr>
      </w:pPr>
      <w:r w:rsidDel="00000000" w:rsidR="00000000" w:rsidRPr="00000000">
        <w:rPr>
          <w:rFonts w:ascii="EB Garamond SemiBold" w:cs="EB Garamond SemiBold" w:eastAsia="EB Garamond SemiBold" w:hAnsi="EB Garamond SemiBold"/>
          <w:i w:val="0"/>
          <w:iCs w:val="0"/>
          <w:sz w:val="22"/>
          <w:szCs w:val="22"/>
          <w:rtl w:val="0"/>
        </w:rPr>
        <w:t xml:space="preserve">Support high-volume bar operations by managing inventory movement, restocking supplies, maintaining clean work areas, and helping service flow during peak shifts.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5"/>
        </w:numPr>
        <w:spacing w:after="16" w:before="0" w:line="230" w:lineRule="auto"/>
        <w:ind w:left="720" w:hanging="360"/>
        <w:rPr>
          <w:rFonts w:ascii="EB Garamond SemiBold" w:cs="EB Garamond SemiBold" w:eastAsia="EB Garamond SemiBold" w:hAnsi="EB Garamond SemiBold"/>
          <w:i w:val="0"/>
          <w:iCs w:val="0"/>
          <w:sz w:val="22"/>
          <w:szCs w:val="22"/>
        </w:rPr>
      </w:pPr>
      <w:r w:rsidDel="00000000" w:rsidR="00000000" w:rsidRPr="00000000">
        <w:rPr>
          <w:rFonts w:ascii="EB Garamond SemiBold" w:cs="EB Garamond SemiBold" w:eastAsia="EB Garamond SemiBold" w:hAnsi="EB Garamond SemiBold"/>
          <w:i w:val="0"/>
          <w:iCs w:val="0"/>
          <w:sz w:val="22"/>
          <w:szCs w:val="22"/>
          <w:rtl w:val="0"/>
        </w:rPr>
        <w:t xml:space="preserve">Communicate with bartenders, servers, and managers to prioritize urgent needs, solve bottlenecks, and maintain organized workflows under pressure.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0" w:before="46" w:line="235" w:lineRule="auto"/>
        <w:rPr>
          <w:rFonts w:ascii="EB Garamond SemiBold" w:cs="EB Garamond SemiBold" w:eastAsia="EB Garamond SemiBold" w:hAnsi="EB Garamond SemiBold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i w:val="0"/>
          <w:iCs w:val="0"/>
          <w:sz w:val="23"/>
          <w:szCs w:val="23"/>
          <w:rtl w:val="0"/>
        </w:rPr>
        <w:t xml:space="preserve">Personal Tutor | Self-Employed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i w:val="1"/>
          <w:iCs w:val="1"/>
          <w:sz w:val="22"/>
          <w:szCs w:val="22"/>
          <w:rtl w:val="0"/>
        </w:rPr>
        <w:t xml:space="preserve"> | </w:t>
      </w:r>
      <w:r w:rsidDel="00000000" w:rsidR="00000000" w:rsidRPr="00000000">
        <w:rPr>
          <w:rFonts w:ascii="EB Garamond SemiBold" w:cs="EB Garamond SemiBold" w:eastAsia="EB Garamond SemiBold" w:hAnsi="EB Garamond SemiBold"/>
          <w:i w:val="1"/>
          <w:iCs w:val="1"/>
          <w:sz w:val="22"/>
          <w:szCs w:val="22"/>
          <w:rtl w:val="0"/>
        </w:rPr>
        <w:t xml:space="preserve"> Jul 2025 -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spacing w:after="16" w:before="0" w:line="230" w:lineRule="auto"/>
        <w:ind w:left="720" w:hanging="360"/>
        <w:rPr>
          <w:rFonts w:ascii="EB Garamond SemiBold" w:cs="EB Garamond SemiBold" w:eastAsia="EB Garamond SemiBold" w:hAnsi="EB Garamond SemiBold"/>
          <w:i w:val="0"/>
          <w:iCs w:val="0"/>
          <w:sz w:val="22"/>
          <w:szCs w:val="22"/>
        </w:rPr>
      </w:pPr>
      <w:r w:rsidDel="00000000" w:rsidR="00000000" w:rsidRPr="00000000">
        <w:rPr>
          <w:rFonts w:ascii="EB Garamond SemiBold" w:cs="EB Garamond SemiBold" w:eastAsia="EB Garamond SemiBold" w:hAnsi="EB Garamond SemiBold"/>
          <w:i w:val="0"/>
          <w:iCs w:val="0"/>
          <w:sz w:val="22"/>
          <w:szCs w:val="22"/>
          <w:rtl w:val="0"/>
        </w:rPr>
        <w:t xml:space="preserve">Provide one-on-one academic support in math and organization, adapting explanations to each student's learning style while balancing a full-time academic load.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0" w:before="46" w:line="235" w:lineRule="auto"/>
        <w:rPr>
          <w:rFonts w:ascii="EB Garamond SemiBold" w:cs="EB Garamond SemiBold" w:eastAsia="EB Garamond SemiBold" w:hAnsi="EB Garamond SemiBold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i w:val="0"/>
          <w:iCs w:val="0"/>
          <w:sz w:val="23"/>
          <w:szCs w:val="23"/>
          <w:rtl w:val="0"/>
        </w:rPr>
        <w:t xml:space="preserve">Program Tutor | Teaching Fellows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i w:val="1"/>
          <w:iCs w:val="1"/>
          <w:sz w:val="22"/>
          <w:szCs w:val="22"/>
          <w:rtl w:val="0"/>
        </w:rPr>
        <w:t xml:space="preserve"> |</w:t>
      </w:r>
      <w:r w:rsidDel="00000000" w:rsidR="00000000" w:rsidRPr="00000000">
        <w:rPr>
          <w:rFonts w:ascii="EB Garamond SemiBold" w:cs="EB Garamond SemiBold" w:eastAsia="EB Garamond SemiBold" w:hAnsi="EB Garamond SemiBold"/>
          <w:i w:val="1"/>
          <w:iCs w:val="1"/>
          <w:sz w:val="22"/>
          <w:szCs w:val="22"/>
          <w:rtl w:val="0"/>
        </w:rPr>
        <w:t xml:space="preserve">  Jan 2025 - May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8"/>
        </w:numPr>
        <w:spacing w:after="16" w:before="0" w:line="230" w:lineRule="auto"/>
        <w:ind w:left="720" w:hanging="360"/>
        <w:rPr>
          <w:rFonts w:ascii="EB Garamond SemiBold" w:cs="EB Garamond SemiBold" w:eastAsia="EB Garamond SemiBold" w:hAnsi="EB Garamond SemiBold"/>
          <w:i w:val="0"/>
          <w:iCs w:val="0"/>
          <w:sz w:val="22"/>
          <w:szCs w:val="22"/>
        </w:rPr>
      </w:pPr>
      <w:r w:rsidDel="00000000" w:rsidR="00000000" w:rsidRPr="00000000">
        <w:rPr>
          <w:rFonts w:ascii="EB Garamond SemiBold" w:cs="EB Garamond SemiBold" w:eastAsia="EB Garamond SemiBold" w:hAnsi="EB Garamond SemiBold"/>
          <w:i w:val="0"/>
          <w:iCs w:val="0"/>
          <w:sz w:val="22"/>
          <w:szCs w:val="22"/>
          <w:rtl w:val="0"/>
        </w:rPr>
        <w:t xml:space="preserve">Supported elementary students in math, reading, and writing while managing multiple students, organizing activities, and maintaining a structured learning environment.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0" w:before="46" w:line="235" w:lineRule="auto"/>
        <w:rPr>
          <w:rFonts w:ascii="EB Garamond SemiBold" w:cs="EB Garamond SemiBold" w:eastAsia="EB Garamond SemiBold" w:hAnsi="EB Garamond SemiBold"/>
          <w:sz w:val="23"/>
          <w:szCs w:val="23"/>
        </w:rPr>
      </w:pPr>
      <w:r w:rsidDel="00000000" w:rsidR="00000000" w:rsidRPr="00000000">
        <w:rPr>
          <w:rFonts w:ascii="EB Garamond" w:cs="EB Garamond" w:eastAsia="EB Garamond" w:hAnsi="EB Garamond"/>
          <w:b w:val="1"/>
          <w:bCs w:val="1"/>
          <w:i w:val="0"/>
          <w:iCs w:val="0"/>
          <w:sz w:val="23"/>
          <w:szCs w:val="23"/>
          <w:rtl w:val="0"/>
        </w:rPr>
        <w:t xml:space="preserve">Server | Olive Garden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i w:val="1"/>
          <w:iCs w:val="1"/>
          <w:sz w:val="22"/>
          <w:szCs w:val="22"/>
          <w:rtl w:val="0"/>
        </w:rPr>
        <w:t xml:space="preserve"> | </w:t>
      </w:r>
      <w:r w:rsidDel="00000000" w:rsidR="00000000" w:rsidRPr="00000000">
        <w:rPr>
          <w:rFonts w:ascii="EB Garamond SemiBold" w:cs="EB Garamond SemiBold" w:eastAsia="EB Garamond SemiBold" w:hAnsi="EB Garamond SemiBold"/>
          <w:i w:val="1"/>
          <w:iCs w:val="1"/>
          <w:sz w:val="22"/>
          <w:szCs w:val="22"/>
          <w:rtl w:val="0"/>
        </w:rPr>
        <w:t xml:space="preserve"> Sep 2024 - Feb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16" w:before="0" w:line="230" w:lineRule="auto"/>
        <w:ind w:left="720" w:hanging="360"/>
        <w:rPr>
          <w:rFonts w:ascii="EB Garamond SemiBold" w:cs="EB Garamond SemiBold" w:eastAsia="EB Garamond SemiBold" w:hAnsi="EB Garamond SemiBold"/>
          <w:i w:val="0"/>
          <w:iCs w:val="0"/>
          <w:sz w:val="22"/>
          <w:szCs w:val="22"/>
        </w:rPr>
      </w:pPr>
      <w:r w:rsidDel="00000000" w:rsidR="00000000" w:rsidRPr="00000000">
        <w:rPr>
          <w:rFonts w:ascii="EB Garamond SemiBold" w:cs="EB Garamond SemiBold" w:eastAsia="EB Garamond SemiBold" w:hAnsi="EB Garamond SemiBold"/>
          <w:i w:val="0"/>
          <w:iCs w:val="0"/>
          <w:sz w:val="22"/>
          <w:szCs w:val="22"/>
          <w:rtl w:val="0"/>
        </w:rPr>
        <w:t xml:space="preserve">Handled fast-paced service demands by balancing multiple tables, guest needs, payments, and teamwork while maintaining hospitality standards.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605" w:top="648" w:left="835" w:right="83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EB Garamond SemiBol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EB Garamond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17"/>
        <w:szCs w:val="17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EBGaramondSemiBold-regular.ttf"/><Relationship Id="rId2" Type="http://schemas.openxmlformats.org/officeDocument/2006/relationships/font" Target="fonts/EBGaramondSemiBold-bold.ttf"/><Relationship Id="rId3" Type="http://schemas.openxmlformats.org/officeDocument/2006/relationships/font" Target="fonts/EBGaramondSemiBold-italic.ttf"/><Relationship Id="rId4" Type="http://schemas.openxmlformats.org/officeDocument/2006/relationships/font" Target="fonts/EBGaramondSemiBold-boldItalic.ttf"/><Relationship Id="rId5" Type="http://schemas.openxmlformats.org/officeDocument/2006/relationships/font" Target="fonts/EBGaramond-regular.ttf"/><Relationship Id="rId6" Type="http://schemas.openxmlformats.org/officeDocument/2006/relationships/font" Target="fonts/EBGaramond-bold.ttf"/><Relationship Id="rId7" Type="http://schemas.openxmlformats.org/officeDocument/2006/relationships/font" Target="fonts/EBGaramond-italic.ttf"/><Relationship Id="rId8" Type="http://schemas.openxmlformats.org/officeDocument/2006/relationships/font" Target="fonts/EB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